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OSNOVNA ŠKOLA o. PETRA PERICE</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Slavonska 41</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21 300 Makarska</w:t>
      </w:r>
    </w:p>
    <w:p w:rsidR="00C447CE" w:rsidRPr="007F3BD0" w:rsidRDefault="00BD038A"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KLASA: 112-04/20-02/30</w:t>
      </w:r>
    </w:p>
    <w:p w:rsidR="00C447CE" w:rsidRPr="007F3BD0" w:rsidRDefault="006909DE"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URBROJ: 2147-15/20</w:t>
      </w:r>
      <w:r w:rsidR="00C447CE" w:rsidRPr="007F3BD0">
        <w:rPr>
          <w:rFonts w:ascii="Arial" w:eastAsia="Times New Roman" w:hAnsi="Arial" w:cs="Arial"/>
          <w:b/>
          <w:sz w:val="24"/>
          <w:szCs w:val="24"/>
          <w:lang w:eastAsia="hr-HR"/>
        </w:rPr>
        <w:t>-01/01</w:t>
      </w:r>
    </w:p>
    <w:p w:rsidR="00C447CE" w:rsidRPr="007F3BD0" w:rsidRDefault="00BD038A"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 xml:space="preserve">Makarska, 26.11. </w:t>
      </w:r>
      <w:r w:rsidR="006909DE">
        <w:rPr>
          <w:rFonts w:ascii="Arial" w:eastAsia="Times New Roman" w:hAnsi="Arial" w:cs="Arial"/>
          <w:b/>
          <w:sz w:val="24"/>
          <w:szCs w:val="24"/>
          <w:lang w:eastAsia="hr-HR"/>
        </w:rPr>
        <w:t>2020</w:t>
      </w:r>
      <w:r w:rsidR="00C447CE" w:rsidRPr="007F3BD0">
        <w:rPr>
          <w:rFonts w:ascii="Arial" w:eastAsia="Times New Roman" w:hAnsi="Arial" w:cs="Arial"/>
          <w:b/>
          <w:sz w:val="24"/>
          <w:szCs w:val="24"/>
          <w:lang w:eastAsia="hr-HR"/>
        </w:rPr>
        <w:t>. god.</w:t>
      </w:r>
    </w:p>
    <w:p w:rsidR="00C447CE" w:rsidRPr="007F3BD0" w:rsidRDefault="00C447CE" w:rsidP="00C447CE">
      <w:pPr>
        <w:spacing w:after="0" w:line="240" w:lineRule="auto"/>
        <w:rPr>
          <w:rFonts w:ascii="Arial" w:eastAsia="Times New Roman" w:hAnsi="Arial" w:cs="Arial"/>
          <w:b/>
          <w:sz w:val="24"/>
          <w:szCs w:val="24"/>
          <w:lang w:eastAsia="hr-HR"/>
        </w:rPr>
      </w:pPr>
    </w:p>
    <w:p w:rsidR="00C447CE" w:rsidRDefault="00C447CE" w:rsidP="00C447CE">
      <w:pPr>
        <w:spacing w:after="0" w:line="240" w:lineRule="auto"/>
        <w:rPr>
          <w:rFonts w:ascii="Arial" w:eastAsia="Times New Roman" w:hAnsi="Arial" w:cs="Arial"/>
          <w:sz w:val="24"/>
          <w:szCs w:val="24"/>
          <w:lang w:eastAsia="hr-HR"/>
        </w:rPr>
      </w:pPr>
      <w:r w:rsidRPr="007F3BD0">
        <w:rPr>
          <w:rFonts w:ascii="Arial" w:eastAsia="Times New Roman" w:hAnsi="Arial" w:cs="Arial"/>
          <w:sz w:val="24"/>
          <w:szCs w:val="24"/>
          <w:lang w:eastAsia="hr-HR"/>
        </w:rPr>
        <w:t>Na temelju članka 107. Zakona o odgoju i obrazovanju u osnovnoj srednjoj školi („Narodne novine“ broj 87/08., 86/09., 92/10., 105/10.,-ispr, 90/11., 5/12., 16/12.</w:t>
      </w:r>
      <w:r w:rsidR="00957A56">
        <w:rPr>
          <w:rFonts w:ascii="Arial" w:eastAsia="Times New Roman" w:hAnsi="Arial" w:cs="Arial"/>
          <w:sz w:val="24"/>
          <w:szCs w:val="24"/>
          <w:lang w:eastAsia="hr-HR"/>
        </w:rPr>
        <w:t>, 86/12., 94/13., 152/14., 7/17. I 68/18, 98/19, 64/20</w:t>
      </w:r>
      <w:r w:rsidRPr="007F3BD0">
        <w:rPr>
          <w:rFonts w:ascii="Arial" w:eastAsia="Times New Roman" w:hAnsi="Arial" w:cs="Arial"/>
          <w:sz w:val="24"/>
          <w:szCs w:val="24"/>
          <w:lang w:eastAsia="hr-HR"/>
        </w:rPr>
        <w:t>), članka 13. Pravilnika o radu te članaka 8. i 9. Pravilnika o postupku zapošljavanja te procjeni i vrednovanju kandidata za zapošljavanje (u daljnjem tekstu: Pravilnik) OŠ o. P</w:t>
      </w:r>
      <w:r w:rsidR="00935DE6">
        <w:rPr>
          <w:rFonts w:ascii="Arial" w:eastAsia="Times New Roman" w:hAnsi="Arial" w:cs="Arial"/>
          <w:sz w:val="24"/>
          <w:szCs w:val="24"/>
          <w:lang w:eastAsia="hr-HR"/>
        </w:rPr>
        <w:t>etra Perice , Makarska,</w:t>
      </w:r>
      <w:r w:rsidRPr="007F3BD0">
        <w:rPr>
          <w:rFonts w:ascii="Arial" w:eastAsia="Times New Roman" w:hAnsi="Arial" w:cs="Arial"/>
          <w:sz w:val="24"/>
          <w:szCs w:val="24"/>
          <w:lang w:eastAsia="hr-HR"/>
        </w:rPr>
        <w:t xml:space="preserve"> objavljuje:</w:t>
      </w:r>
    </w:p>
    <w:p w:rsidR="00957A56" w:rsidRPr="007F3BD0" w:rsidRDefault="00957A56"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NATJEČAJ</w:t>
      </w:r>
    </w:p>
    <w:p w:rsidR="00C447CE"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za zasnivanje radnog odnosa</w:t>
      </w:r>
    </w:p>
    <w:p w:rsidR="00957A56" w:rsidRPr="007F3BD0" w:rsidRDefault="00957A56" w:rsidP="00C447CE">
      <w:pPr>
        <w:spacing w:after="0" w:line="240" w:lineRule="auto"/>
        <w:jc w:val="center"/>
        <w:rPr>
          <w:rFonts w:ascii="Arial" w:eastAsia="Times New Roman" w:hAnsi="Arial" w:cs="Arial"/>
          <w:b/>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p>
    <w:p w:rsidR="007F3BD0" w:rsidRPr="007F3BD0" w:rsidRDefault="00996FAA" w:rsidP="00C447CE">
      <w:pPr>
        <w:pStyle w:val="Odlomakpopisa"/>
        <w:numPr>
          <w:ilvl w:val="0"/>
          <w:numId w:val="2"/>
        </w:numPr>
        <w:spacing w:after="0" w:line="240" w:lineRule="auto"/>
        <w:rPr>
          <w:sz w:val="24"/>
          <w:szCs w:val="24"/>
        </w:rPr>
      </w:pPr>
      <w:r>
        <w:rPr>
          <w:rFonts w:ascii="Arial" w:eastAsia="Times New Roman" w:hAnsi="Arial" w:cs="Arial"/>
          <w:b/>
          <w:color w:val="333333"/>
          <w:sz w:val="24"/>
          <w:szCs w:val="24"/>
          <w:shd w:val="clear" w:color="auto" w:fill="FFFFFF"/>
          <w:lang w:eastAsia="hr-HR"/>
        </w:rPr>
        <w:t>Učitelj/</w:t>
      </w:r>
      <w:proofErr w:type="spellStart"/>
      <w:r>
        <w:rPr>
          <w:rFonts w:ascii="Arial" w:eastAsia="Times New Roman" w:hAnsi="Arial" w:cs="Arial"/>
          <w:b/>
          <w:color w:val="333333"/>
          <w:sz w:val="24"/>
          <w:szCs w:val="24"/>
          <w:shd w:val="clear" w:color="auto" w:fill="FFFFFF"/>
          <w:lang w:eastAsia="hr-HR"/>
        </w:rPr>
        <w:t>ica</w:t>
      </w:r>
      <w:proofErr w:type="spellEnd"/>
      <w:r>
        <w:rPr>
          <w:rFonts w:ascii="Arial" w:eastAsia="Times New Roman" w:hAnsi="Arial" w:cs="Arial"/>
          <w:b/>
          <w:color w:val="333333"/>
          <w:sz w:val="24"/>
          <w:szCs w:val="24"/>
          <w:shd w:val="clear" w:color="auto" w:fill="FFFFFF"/>
          <w:lang w:eastAsia="hr-HR"/>
        </w:rPr>
        <w:t>   tjelesne i zdravstvene kulture</w:t>
      </w:r>
      <w:r w:rsidR="006909DE">
        <w:rPr>
          <w:rFonts w:ascii="Arial" w:eastAsia="Times New Roman" w:hAnsi="Arial" w:cs="Arial"/>
          <w:b/>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 </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color w:val="333333"/>
          <w:sz w:val="24"/>
          <w:szCs w:val="24"/>
          <w:shd w:val="clear" w:color="auto" w:fill="FFFFFF"/>
          <w:lang w:eastAsia="hr-HR"/>
        </w:rPr>
        <w:t>ne</w:t>
      </w:r>
      <w:r w:rsidR="00FE6944" w:rsidRPr="007F3BD0">
        <w:rPr>
          <w:rFonts w:ascii="Arial" w:eastAsia="Times New Roman" w:hAnsi="Arial" w:cs="Arial"/>
          <w:color w:val="333333"/>
          <w:sz w:val="24"/>
          <w:szCs w:val="24"/>
          <w:shd w:val="clear" w:color="auto" w:fill="FFFFFF"/>
          <w:lang w:eastAsia="hr-HR"/>
        </w:rPr>
        <w:t>puno radno vrijeme</w:t>
      </w:r>
      <w:r w:rsidR="00BD038A">
        <w:rPr>
          <w:rFonts w:ascii="Arial" w:eastAsia="Times New Roman" w:hAnsi="Arial" w:cs="Arial"/>
          <w:color w:val="333333"/>
          <w:sz w:val="24"/>
          <w:szCs w:val="24"/>
          <w:shd w:val="clear" w:color="auto" w:fill="FFFFFF"/>
          <w:lang w:eastAsia="hr-HR"/>
        </w:rPr>
        <w:t>, 16</w:t>
      </w:r>
      <w:r w:rsidR="006B4B99">
        <w:rPr>
          <w:rFonts w:ascii="Arial" w:eastAsia="Times New Roman" w:hAnsi="Arial" w:cs="Arial"/>
          <w:color w:val="333333"/>
          <w:sz w:val="24"/>
          <w:szCs w:val="24"/>
          <w:shd w:val="clear" w:color="auto" w:fill="FFFFFF"/>
          <w:lang w:eastAsia="hr-HR"/>
        </w:rPr>
        <w:t xml:space="preserve"> sati</w:t>
      </w:r>
      <w:r w:rsidR="007F3BD0" w:rsidRPr="007F3BD0">
        <w:rPr>
          <w:rFonts w:ascii="Arial" w:eastAsia="Times New Roman" w:hAnsi="Arial" w:cs="Arial"/>
          <w:color w:val="333333"/>
          <w:sz w:val="24"/>
          <w:szCs w:val="24"/>
          <w:shd w:val="clear" w:color="auto" w:fill="FFFFFF"/>
          <w:lang w:eastAsia="hr-HR"/>
        </w:rPr>
        <w:t xml:space="preserve"> tjedno, </w:t>
      </w:r>
      <w:r>
        <w:rPr>
          <w:rFonts w:ascii="Arial" w:eastAsia="Times New Roman" w:hAnsi="Arial" w:cs="Arial"/>
          <w:color w:val="333333"/>
          <w:sz w:val="24"/>
          <w:szCs w:val="24"/>
          <w:shd w:val="clear" w:color="auto" w:fill="FFFFFF"/>
          <w:lang w:eastAsia="hr-HR"/>
        </w:rPr>
        <w:t xml:space="preserve"> na </w:t>
      </w:r>
      <w:r w:rsidR="00BD038A">
        <w:rPr>
          <w:rFonts w:ascii="Arial" w:eastAsia="Times New Roman" w:hAnsi="Arial" w:cs="Arial"/>
          <w:color w:val="333333"/>
          <w:sz w:val="24"/>
          <w:szCs w:val="24"/>
          <w:shd w:val="clear" w:color="auto" w:fill="FFFFFF"/>
          <w:lang w:eastAsia="hr-HR"/>
        </w:rPr>
        <w:t>ne</w:t>
      </w:r>
      <w:r w:rsidR="00FE6944" w:rsidRPr="007F3BD0">
        <w:rPr>
          <w:rFonts w:ascii="Arial" w:eastAsia="Times New Roman" w:hAnsi="Arial" w:cs="Arial"/>
          <w:color w:val="333333"/>
          <w:sz w:val="24"/>
          <w:szCs w:val="24"/>
          <w:shd w:val="clear" w:color="auto" w:fill="FFFFFF"/>
          <w:lang w:eastAsia="hr-HR"/>
        </w:rPr>
        <w:t>određeno vrijeme</w:t>
      </w:r>
      <w:r w:rsidR="00BD038A">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color w:val="333333"/>
          <w:sz w:val="24"/>
          <w:szCs w:val="24"/>
          <w:shd w:val="clear" w:color="auto" w:fill="FFFFFF"/>
          <w:lang w:eastAsia="hr-HR"/>
        </w:rPr>
        <w:t>–</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1 </w:t>
      </w:r>
      <w:r w:rsidR="00FE6944" w:rsidRPr="007F3BD0">
        <w:rPr>
          <w:rFonts w:ascii="Arial" w:eastAsia="Times New Roman" w:hAnsi="Arial" w:cs="Arial"/>
          <w:b/>
          <w:color w:val="333333"/>
          <w:sz w:val="24"/>
          <w:szCs w:val="24"/>
          <w:shd w:val="clear" w:color="auto" w:fill="FFFFFF"/>
          <w:lang w:eastAsia="hr-HR"/>
        </w:rPr>
        <w:t>izvršitelj/</w:t>
      </w:r>
      <w:proofErr w:type="spellStart"/>
      <w:r w:rsidR="00FE6944" w:rsidRPr="007F3BD0">
        <w:rPr>
          <w:rFonts w:ascii="Arial" w:eastAsia="Times New Roman" w:hAnsi="Arial" w:cs="Arial"/>
          <w:b/>
          <w:color w:val="333333"/>
          <w:sz w:val="24"/>
          <w:szCs w:val="24"/>
          <w:shd w:val="clear" w:color="auto" w:fill="FFFFFF"/>
          <w:lang w:eastAsia="hr-HR"/>
        </w:rPr>
        <w:t>ica</w:t>
      </w:r>
      <w:proofErr w:type="spellEnd"/>
      <w:r w:rsidR="00FE6944" w:rsidRPr="007F3BD0">
        <w:rPr>
          <w:rFonts w:ascii="Arial" w:eastAsia="Times New Roman" w:hAnsi="Arial" w:cs="Arial"/>
          <w:b/>
          <w:color w:val="333333"/>
          <w:sz w:val="24"/>
          <w:szCs w:val="24"/>
          <w:shd w:val="clear" w:color="auto" w:fill="FFFFFF"/>
          <w:lang w:eastAsia="hr-HR"/>
        </w:rPr>
        <w:t xml:space="preserve">, </w:t>
      </w:r>
      <w:r w:rsidR="00FE6944" w:rsidRPr="007F3BD0">
        <w:rPr>
          <w:rFonts w:ascii="Arial" w:eastAsia="Times New Roman" w:hAnsi="Arial" w:cs="Arial"/>
          <w:b/>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MJESTO RADA: Osnovna škola o. Petra Perice , Slavonska 41, 21300 Makarska (poslovi se u pravilu obavljaju u sjedištu Škole a prema potrebi i izvan sjedišta Škole).</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UVJETI ZA ZASNIVANJE RADNOG ODNOSA: Uz opće uvjete za zasnivanje radnog odnosa, sukladno Zakonu o radu kandidat mora ispunjavati i posebne uvjete propisan člankom 105. i 106. Zakona o odgoju i obrazovanju u osnovnoj i srednjoj školi (NN 87/08, 86/09, 92/10, 90/11, 5/12, 16/12, 86/12, 94/13, 152/14, 07/17, 68/18</w:t>
      </w:r>
      <w:r w:rsidR="00957A56">
        <w:rPr>
          <w:rFonts w:ascii="Arial" w:eastAsia="Times New Roman" w:hAnsi="Arial" w:cs="Arial"/>
          <w:color w:val="333333"/>
          <w:sz w:val="24"/>
          <w:szCs w:val="24"/>
          <w:shd w:val="clear" w:color="auto" w:fill="FFFFFF"/>
          <w:lang w:eastAsia="hr-HR"/>
        </w:rPr>
        <w:t>, 98/19,64/20</w:t>
      </w:r>
      <w:r w:rsidR="00FE6944" w:rsidRPr="007F3BD0">
        <w:rPr>
          <w:rFonts w:ascii="Arial" w:eastAsia="Times New Roman" w:hAnsi="Arial" w:cs="Arial"/>
          <w:color w:val="333333"/>
          <w:sz w:val="24"/>
          <w:szCs w:val="24"/>
          <w:shd w:val="clear" w:color="auto" w:fill="FFFFFF"/>
          <w:lang w:eastAsia="hr-HR"/>
        </w:rPr>
        <w:t>) i Pravilnika o odgovarajućoj vrsti obrazovanja učitelja i stručnih suradnika u osnovnoj i srednjoj školi (NN 6/19).</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Potrebna razina i vrsta obrazovanja: (</w:t>
      </w:r>
      <w:r w:rsidR="00A41D7B">
        <w:rPr>
          <w:rFonts w:ascii="Arial" w:eastAsia="Times New Roman" w:hAnsi="Arial" w:cs="Arial"/>
          <w:color w:val="333333"/>
          <w:sz w:val="24"/>
          <w:szCs w:val="24"/>
          <w:shd w:val="clear" w:color="auto" w:fill="FFFFFF"/>
          <w:lang w:eastAsia="hr-HR"/>
        </w:rPr>
        <w:t>propisana člankom 105. stavkom 6</w:t>
      </w:r>
      <w:r w:rsidR="00FE6944" w:rsidRPr="007F3BD0">
        <w:rPr>
          <w:rFonts w:ascii="Arial" w:eastAsia="Times New Roman" w:hAnsi="Arial" w:cs="Arial"/>
          <w:color w:val="333333"/>
          <w:sz w:val="24"/>
          <w:szCs w:val="24"/>
          <w:shd w:val="clear" w:color="auto" w:fill="FFFFFF"/>
          <w:lang w:eastAsia="hr-HR"/>
        </w:rPr>
        <w:t xml:space="preserve">. Zakona o odgoju i obrazovanja u osnovnoj i srednjoj školi) </w:t>
      </w:r>
      <w:r w:rsidR="007F3BD0" w:rsidRPr="007F3BD0">
        <w:rPr>
          <w:rFonts w:ascii="Arial" w:hAnsi="Arial" w:cs="Arial"/>
          <w:color w:val="333333"/>
          <w:sz w:val="24"/>
          <w:szCs w:val="24"/>
          <w:shd w:val="clear" w:color="auto" w:fill="FFFFFF"/>
        </w:rPr>
        <w:t> je završen 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nastave s pojačanim programom iz odgovarajućeg nastavnog predmeta ili integrirani preddiplomski i diplomski sveučilišni studij primarnog obrazovanja s modulom za izvođenje nastave odgovarajućeg nastavnog predmeta, preddiplomski sveučilišni ili stručni studij na kojem se stječe najmanje 180 ECTS bodova te stečene pedagoške kompetencije.</w:t>
      </w:r>
    </w:p>
    <w:p w:rsidR="00C447CE" w:rsidRPr="007F3BD0" w:rsidRDefault="007F3BD0" w:rsidP="007F3BD0">
      <w:pPr>
        <w:pStyle w:val="Odlomakpopisa"/>
        <w:spacing w:after="0" w:line="240" w:lineRule="auto"/>
        <w:rPr>
          <w:sz w:val="24"/>
          <w:szCs w:val="24"/>
        </w:rPr>
      </w:pPr>
      <w:r w:rsidRPr="007F3BD0">
        <w:rPr>
          <w:rFonts w:ascii="Arial" w:hAnsi="Arial" w:cs="Arial"/>
          <w:color w:val="333333"/>
          <w:sz w:val="24"/>
          <w:szCs w:val="24"/>
        </w:rPr>
        <w:lastRenderedPageBreak/>
        <w:br/>
      </w:r>
      <w:r w:rsidRPr="007F3BD0">
        <w:rPr>
          <w:rFonts w:ascii="Arial" w:hAnsi="Arial" w:cs="Arial"/>
          <w:color w:val="333333"/>
          <w:sz w:val="24"/>
          <w:szCs w:val="24"/>
        </w:rPr>
        <w:br/>
      </w:r>
      <w:r w:rsidR="00FE6944" w:rsidRPr="007F3BD0">
        <w:rPr>
          <w:rFonts w:ascii="Arial" w:eastAsia="Times New Roman" w:hAnsi="Arial" w:cs="Arial"/>
          <w:color w:val="333333"/>
          <w:sz w:val="24"/>
          <w:szCs w:val="24"/>
          <w:shd w:val="clear" w:color="auto" w:fill="FFFFFF"/>
          <w:lang w:eastAsia="hr-HR"/>
        </w:rPr>
        <w:t>Poveznica:</w:t>
      </w:r>
      <w:r w:rsidR="00FE6944" w:rsidRPr="007F3BD0">
        <w:rPr>
          <w:rFonts w:ascii="Arial" w:eastAsia="Times New Roman" w:hAnsi="Arial" w:cs="Arial"/>
          <w:color w:val="333333"/>
          <w:sz w:val="24"/>
          <w:szCs w:val="24"/>
          <w:lang w:eastAsia="hr-HR"/>
        </w:rPr>
        <w:br/>
      </w:r>
      <w:hyperlink r:id="rId5" w:history="1">
        <w:r w:rsidR="00C447CE" w:rsidRPr="007F3BD0">
          <w:rPr>
            <w:rStyle w:val="Hiperveza"/>
            <w:sz w:val="24"/>
            <w:szCs w:val="24"/>
          </w:rPr>
          <w:t>https://www.zakon.hr/z/317/Zakon-o-odgoju-i-obrazovanju-u-osnovnoj-i-srednjoj-%C5%A1koli</w:t>
        </w:r>
      </w:hyperlink>
    </w:p>
    <w:p w:rsidR="007F3BD0" w:rsidRDefault="00FE6944" w:rsidP="00C447CE">
      <w:pPr>
        <w:pStyle w:val="Odlomakpopisa"/>
        <w:spacing w:after="0" w:line="240" w:lineRule="auto"/>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Uvjeti stručne spreme za </w:t>
      </w:r>
      <w:r w:rsidR="00086A61">
        <w:rPr>
          <w:rFonts w:ascii="Arial" w:eastAsia="Times New Roman" w:hAnsi="Arial" w:cs="Arial"/>
          <w:color w:val="333333"/>
          <w:sz w:val="24"/>
          <w:szCs w:val="24"/>
          <w:shd w:val="clear" w:color="auto" w:fill="FFFFFF"/>
          <w:lang w:eastAsia="hr-HR"/>
        </w:rPr>
        <w:t>r</w:t>
      </w:r>
      <w:r w:rsidR="00996FAA">
        <w:rPr>
          <w:rFonts w:ascii="Arial" w:eastAsia="Times New Roman" w:hAnsi="Arial" w:cs="Arial"/>
          <w:color w:val="333333"/>
          <w:sz w:val="24"/>
          <w:szCs w:val="24"/>
          <w:shd w:val="clear" w:color="auto" w:fill="FFFFFF"/>
          <w:lang w:eastAsia="hr-HR"/>
        </w:rPr>
        <w:t>adno mjesto propisani člankom 23</w:t>
      </w:r>
      <w:r w:rsidRPr="007F3BD0">
        <w:rPr>
          <w:rFonts w:ascii="Arial" w:eastAsia="Times New Roman" w:hAnsi="Arial" w:cs="Arial"/>
          <w:color w:val="333333"/>
          <w:sz w:val="24"/>
          <w:szCs w:val="24"/>
          <w:shd w:val="clear" w:color="auto" w:fill="FFFFFF"/>
          <w:lang w:eastAsia="hr-HR"/>
        </w:rPr>
        <w:t>. Pravilnika o odgovarajućoj vrsti obrazovanja učitelja i stručnih suradnika u osnovnoj školi (NN 6/2019.) su:</w:t>
      </w:r>
    </w:p>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tbl>
      <w:tblPr>
        <w:tblW w:w="10650" w:type="dxa"/>
        <w:tblCellMar>
          <w:left w:w="0" w:type="dxa"/>
          <w:right w:w="0" w:type="dxa"/>
        </w:tblCellMar>
        <w:tblLook w:val="04A0" w:firstRow="1" w:lastRow="0" w:firstColumn="1" w:lastColumn="0" w:noHBand="0" w:noVBand="1"/>
      </w:tblPr>
      <w:tblGrid>
        <w:gridCol w:w="843"/>
        <w:gridCol w:w="1326"/>
        <w:gridCol w:w="2926"/>
        <w:gridCol w:w="5555"/>
      </w:tblGrid>
      <w:tr w:rsidR="00996FAA" w:rsidRPr="00996FAA" w:rsidTr="00996FAA">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TOČKE</w:t>
            </w:r>
          </w:p>
        </w:tc>
        <w:tc>
          <w:tcPr>
            <w:tcW w:w="13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STUDIJSKI PROGRAM I SMJER</w:t>
            </w:r>
          </w:p>
        </w:tc>
        <w:tc>
          <w:tcPr>
            <w:tcW w:w="29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VRSTA I RAZINA STUDIJA</w:t>
            </w:r>
          </w:p>
        </w:tc>
        <w:tc>
          <w:tcPr>
            <w:tcW w:w="55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STEČENI AKADEMSKI NAZIV</w:t>
            </w:r>
          </w:p>
        </w:tc>
      </w:tr>
      <w:tr w:rsidR="00996FAA" w:rsidRPr="00996FAA" w:rsidTr="00996FAA">
        <w:tc>
          <w:tcPr>
            <w:tcW w:w="84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textAlignment w:val="baseline"/>
              <w:rPr>
                <w:rFonts w:ascii="Minion Pro" w:eastAsia="Times New Roman" w:hAnsi="Minion Pro" w:cs="Times New Roman"/>
                <w:sz w:val="20"/>
                <w:szCs w:val="20"/>
                <w:lang w:eastAsia="hr-HR"/>
              </w:rPr>
            </w:pPr>
            <w:r w:rsidRPr="00996FAA">
              <w:rPr>
                <w:rFonts w:ascii="Minion Pro" w:eastAsia="Times New Roman" w:hAnsi="Minion Pro" w:cs="Times New Roman"/>
                <w:b/>
                <w:bCs/>
                <w:sz w:val="20"/>
                <w:szCs w:val="20"/>
                <w:bdr w:val="none" w:sz="0" w:space="0" w:color="auto" w:frame="1"/>
                <w:lang w:eastAsia="hr-HR"/>
              </w:rPr>
              <w:t>a)</w:t>
            </w:r>
          </w:p>
          <w:p w:rsidR="00996FAA" w:rsidRPr="00996FAA" w:rsidRDefault="00996FAA" w:rsidP="00996FAA">
            <w:pPr>
              <w:spacing w:after="0" w:line="240" w:lineRule="auto"/>
              <w:jc w:val="center"/>
              <w:textAlignment w:val="baseline"/>
              <w:rPr>
                <w:rFonts w:ascii="Minion Pro" w:eastAsia="Times New Roman" w:hAnsi="Minion Pro" w:cs="Times New Roman"/>
                <w:sz w:val="20"/>
                <w:szCs w:val="20"/>
                <w:lang w:eastAsia="hr-HR"/>
              </w:rPr>
            </w:pPr>
          </w:p>
        </w:tc>
        <w:tc>
          <w:tcPr>
            <w:tcW w:w="132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textAlignment w:val="baseline"/>
              <w:rPr>
                <w:rFonts w:ascii="Minion Pro" w:eastAsia="Times New Roman" w:hAnsi="Minion Pro" w:cs="Times New Roman"/>
                <w:sz w:val="20"/>
                <w:szCs w:val="20"/>
                <w:lang w:eastAsia="hr-HR"/>
              </w:rPr>
            </w:pPr>
            <w:r w:rsidRPr="00996FAA">
              <w:rPr>
                <w:rFonts w:ascii="Minion Pro" w:eastAsia="Times New Roman" w:hAnsi="Minion Pro" w:cs="Times New Roman"/>
                <w:b/>
                <w:bCs/>
                <w:sz w:val="20"/>
                <w:szCs w:val="20"/>
                <w:bdr w:val="none" w:sz="0" w:space="0" w:color="auto" w:frame="1"/>
                <w:lang w:eastAsia="hr-HR"/>
              </w:rPr>
              <w:t>Kineziologija</w:t>
            </w:r>
          </w:p>
          <w:p w:rsidR="00996FAA" w:rsidRPr="00996FAA" w:rsidRDefault="00996FAA" w:rsidP="00996FAA">
            <w:pPr>
              <w:spacing w:after="0" w:line="240" w:lineRule="auto"/>
              <w:textAlignment w:val="baseline"/>
              <w:rPr>
                <w:rFonts w:ascii="Minion Pro" w:eastAsia="Times New Roman" w:hAnsi="Minion Pro" w:cs="Times New Roman"/>
                <w:sz w:val="20"/>
                <w:szCs w:val="20"/>
                <w:lang w:eastAsia="hr-HR"/>
              </w:rPr>
            </w:pPr>
          </w:p>
        </w:tc>
        <w:tc>
          <w:tcPr>
            <w:tcW w:w="29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integrirani </w:t>
            </w:r>
            <w:r w:rsidRPr="00996FAA">
              <w:rPr>
                <w:rFonts w:ascii="Minion Pro" w:eastAsia="Times New Roman" w:hAnsi="Minion Pro" w:cs="Times New Roman"/>
                <w:lang w:eastAsia="hr-HR"/>
              </w:rPr>
              <w:t>preddiplomski i diplomski sveučilišni studij</w:t>
            </w:r>
          </w:p>
        </w:tc>
        <w:tc>
          <w:tcPr>
            <w:tcW w:w="55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magistar kineziologije</w:t>
            </w:r>
          </w:p>
        </w:tc>
      </w:tr>
      <w:tr w:rsidR="00996FAA" w:rsidRPr="00996FAA" w:rsidTr="00996FAA">
        <w:tc>
          <w:tcPr>
            <w:tcW w:w="843" w:type="dxa"/>
            <w:vMerge/>
            <w:tcBorders>
              <w:top w:val="single" w:sz="6" w:space="0" w:color="auto"/>
              <w:left w:val="single" w:sz="6" w:space="0" w:color="auto"/>
              <w:bottom w:val="single" w:sz="6" w:space="0" w:color="auto"/>
              <w:right w:val="single" w:sz="6" w:space="0" w:color="auto"/>
            </w:tcBorders>
            <w:vAlign w:val="bottom"/>
            <w:hideMark/>
          </w:tcPr>
          <w:p w:rsidR="00996FAA" w:rsidRPr="00996FAA" w:rsidRDefault="00996FAA" w:rsidP="00996FAA">
            <w:pPr>
              <w:spacing w:after="0" w:line="240" w:lineRule="auto"/>
              <w:rPr>
                <w:rFonts w:ascii="Minion Pro" w:eastAsia="Times New Roman" w:hAnsi="Minion Pro" w:cs="Times New Roman"/>
                <w:sz w:val="20"/>
                <w:szCs w:val="20"/>
                <w:lang w:eastAsia="hr-HR"/>
              </w:rPr>
            </w:pPr>
          </w:p>
        </w:tc>
        <w:tc>
          <w:tcPr>
            <w:tcW w:w="1326" w:type="dxa"/>
            <w:vMerge/>
            <w:tcBorders>
              <w:top w:val="single" w:sz="6" w:space="0" w:color="auto"/>
              <w:left w:val="single" w:sz="6" w:space="0" w:color="auto"/>
              <w:bottom w:val="single" w:sz="6" w:space="0" w:color="auto"/>
              <w:right w:val="single" w:sz="6" w:space="0" w:color="auto"/>
            </w:tcBorders>
            <w:vAlign w:val="bottom"/>
            <w:hideMark/>
          </w:tcPr>
          <w:p w:rsidR="00996FAA" w:rsidRPr="00996FAA" w:rsidRDefault="00996FAA" w:rsidP="00996FAA">
            <w:pPr>
              <w:spacing w:after="0" w:line="240" w:lineRule="auto"/>
              <w:rPr>
                <w:rFonts w:ascii="Minion Pro" w:eastAsia="Times New Roman" w:hAnsi="Minion Pro" w:cs="Times New Roman"/>
                <w:sz w:val="20"/>
                <w:szCs w:val="20"/>
                <w:lang w:eastAsia="hr-HR"/>
              </w:rPr>
            </w:pPr>
          </w:p>
        </w:tc>
        <w:tc>
          <w:tcPr>
            <w:tcW w:w="29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sveučilišni </w:t>
            </w:r>
            <w:r w:rsidRPr="00996FAA">
              <w:rPr>
                <w:rFonts w:ascii="Minion Pro" w:eastAsia="Times New Roman" w:hAnsi="Minion Pro" w:cs="Times New Roman"/>
                <w:lang w:eastAsia="hr-HR"/>
              </w:rPr>
              <w:t>dodiplomski studij</w:t>
            </w:r>
          </w:p>
        </w:tc>
        <w:tc>
          <w:tcPr>
            <w:tcW w:w="55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textAlignment w:val="baseline"/>
              <w:rPr>
                <w:rFonts w:ascii="Minion Pro" w:eastAsia="Times New Roman" w:hAnsi="Minion Pro" w:cs="Times New Roman"/>
                <w:sz w:val="20"/>
                <w:szCs w:val="20"/>
                <w:lang w:eastAsia="hr-HR"/>
              </w:rPr>
            </w:pPr>
            <w:r w:rsidRPr="00996FAA">
              <w:rPr>
                <w:rFonts w:ascii="Minion Pro" w:eastAsia="Times New Roman" w:hAnsi="Minion Pro" w:cs="Times New Roman"/>
                <w:i/>
                <w:iCs/>
                <w:sz w:val="20"/>
                <w:szCs w:val="20"/>
                <w:bdr w:val="none" w:sz="0" w:space="0" w:color="auto" w:frame="1"/>
                <w:lang w:eastAsia="hr-HR"/>
              </w:rPr>
              <w:t>    profesor tjelesne i zdravstvene kulture</w:t>
            </w:r>
          </w:p>
          <w:p w:rsidR="00996FAA" w:rsidRPr="00996FAA" w:rsidRDefault="00996FAA" w:rsidP="00996FAA">
            <w:pPr>
              <w:spacing w:after="0" w:line="240" w:lineRule="auto"/>
              <w:textAlignment w:val="baseline"/>
              <w:rPr>
                <w:rFonts w:ascii="Minion Pro" w:eastAsia="Times New Roman" w:hAnsi="Minion Pro" w:cs="Times New Roman"/>
                <w:sz w:val="20"/>
                <w:szCs w:val="20"/>
                <w:lang w:eastAsia="hr-HR"/>
              </w:rPr>
            </w:pPr>
            <w:r w:rsidRPr="00996FAA">
              <w:rPr>
                <w:rFonts w:ascii="Minion Pro" w:eastAsia="Times New Roman" w:hAnsi="Minion Pro" w:cs="Times New Roman"/>
                <w:i/>
                <w:iCs/>
                <w:sz w:val="20"/>
                <w:szCs w:val="20"/>
                <w:bdr w:val="none" w:sz="0" w:space="0" w:color="auto" w:frame="1"/>
                <w:lang w:eastAsia="hr-HR"/>
              </w:rPr>
              <w:t>    profesor tjelesnoga i zdravstvenoga odgoja</w:t>
            </w:r>
          </w:p>
          <w:p w:rsidR="00996FAA" w:rsidRPr="00996FAA" w:rsidRDefault="00996FAA" w:rsidP="00996FAA">
            <w:pPr>
              <w:spacing w:after="0" w:line="240" w:lineRule="auto"/>
              <w:textAlignment w:val="baseline"/>
              <w:rPr>
                <w:rFonts w:ascii="Minion Pro" w:eastAsia="Times New Roman" w:hAnsi="Minion Pro" w:cs="Times New Roman"/>
                <w:sz w:val="20"/>
                <w:szCs w:val="20"/>
                <w:lang w:eastAsia="hr-HR"/>
              </w:rPr>
            </w:pPr>
            <w:r w:rsidRPr="00996FAA">
              <w:rPr>
                <w:rFonts w:ascii="Minion Pro" w:eastAsia="Times New Roman" w:hAnsi="Minion Pro" w:cs="Times New Roman"/>
                <w:i/>
                <w:iCs/>
                <w:sz w:val="20"/>
                <w:szCs w:val="20"/>
                <w:bdr w:val="none" w:sz="0" w:space="0" w:color="auto" w:frame="1"/>
                <w:lang w:eastAsia="hr-HR"/>
              </w:rPr>
              <w:t>    profesor fizičke kulture</w:t>
            </w:r>
          </w:p>
        </w:tc>
      </w:tr>
      <w:tr w:rsidR="00996FAA" w:rsidRPr="00996FAA" w:rsidTr="00996FAA">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b)</w:t>
            </w:r>
          </w:p>
        </w:tc>
        <w:tc>
          <w:tcPr>
            <w:tcW w:w="13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Učiteljski studij</w:t>
            </w:r>
          </w:p>
        </w:tc>
        <w:tc>
          <w:tcPr>
            <w:tcW w:w="29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stručni </w:t>
            </w:r>
            <w:r w:rsidRPr="00996FAA">
              <w:rPr>
                <w:rFonts w:ascii="Minion Pro" w:eastAsia="Times New Roman" w:hAnsi="Minion Pro" w:cs="Times New Roman"/>
                <w:lang w:eastAsia="hr-HR"/>
              </w:rPr>
              <w:t>dodiplomski četverogodišnji studij</w:t>
            </w:r>
          </w:p>
        </w:tc>
        <w:tc>
          <w:tcPr>
            <w:tcW w:w="55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Tjelesne i zdravstvene kulture</w:t>
            </w:r>
          </w:p>
        </w:tc>
      </w:tr>
      <w:tr w:rsidR="00996FAA" w:rsidRPr="00996FAA" w:rsidTr="00996FAA">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c)</w:t>
            </w:r>
          </w:p>
        </w:tc>
        <w:tc>
          <w:tcPr>
            <w:tcW w:w="13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Kineziologija</w:t>
            </w:r>
          </w:p>
        </w:tc>
        <w:tc>
          <w:tcPr>
            <w:tcW w:w="29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preddiplomski </w:t>
            </w:r>
            <w:r w:rsidRPr="00996FAA">
              <w:rPr>
                <w:rFonts w:ascii="Minion Pro" w:eastAsia="Times New Roman" w:hAnsi="Minion Pro" w:cs="Times New Roman"/>
                <w:lang w:eastAsia="hr-HR"/>
              </w:rPr>
              <w:t>sveučilišni studij</w:t>
            </w:r>
          </w:p>
        </w:tc>
        <w:tc>
          <w:tcPr>
            <w:tcW w:w="55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xml:space="preserve">    sveučilišni </w:t>
            </w:r>
            <w:proofErr w:type="spellStart"/>
            <w:r w:rsidRPr="00996FAA">
              <w:rPr>
                <w:rFonts w:ascii="Minion Pro" w:eastAsia="Times New Roman" w:hAnsi="Minion Pro" w:cs="Times New Roman"/>
                <w:i/>
                <w:iCs/>
                <w:sz w:val="18"/>
                <w:szCs w:val="18"/>
                <w:bdr w:val="none" w:sz="0" w:space="0" w:color="auto" w:frame="1"/>
                <w:lang w:eastAsia="hr-HR"/>
              </w:rPr>
              <w:t>prvostupnik</w:t>
            </w:r>
            <w:proofErr w:type="spellEnd"/>
            <w:r w:rsidRPr="00996FAA">
              <w:rPr>
                <w:rFonts w:ascii="Minion Pro" w:eastAsia="Times New Roman" w:hAnsi="Minion Pro" w:cs="Times New Roman"/>
                <w:i/>
                <w:iCs/>
                <w:sz w:val="18"/>
                <w:szCs w:val="18"/>
                <w:bdr w:val="none" w:sz="0" w:space="0" w:color="auto" w:frame="1"/>
                <w:lang w:eastAsia="hr-HR"/>
              </w:rPr>
              <w:t xml:space="preserve"> (</w:t>
            </w:r>
            <w:proofErr w:type="spellStart"/>
            <w:r w:rsidRPr="00996FAA">
              <w:rPr>
                <w:rFonts w:ascii="Minion Pro" w:eastAsia="Times New Roman" w:hAnsi="Minion Pro" w:cs="Times New Roman"/>
                <w:i/>
                <w:iCs/>
                <w:sz w:val="18"/>
                <w:szCs w:val="18"/>
                <w:bdr w:val="none" w:sz="0" w:space="0" w:color="auto" w:frame="1"/>
                <w:lang w:eastAsia="hr-HR"/>
              </w:rPr>
              <w:t>baccalaureus</w:t>
            </w:r>
            <w:proofErr w:type="spellEnd"/>
            <w:r w:rsidRPr="00996FAA">
              <w:rPr>
                <w:rFonts w:ascii="Minion Pro" w:eastAsia="Times New Roman" w:hAnsi="Minion Pro" w:cs="Times New Roman"/>
                <w:i/>
                <w:iCs/>
                <w:sz w:val="18"/>
                <w:szCs w:val="18"/>
                <w:bdr w:val="none" w:sz="0" w:space="0" w:color="auto" w:frame="1"/>
                <w:lang w:eastAsia="hr-HR"/>
              </w:rPr>
              <w:t>) kineziologije</w:t>
            </w:r>
          </w:p>
        </w:tc>
      </w:tr>
    </w:tbl>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909DE"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909DE" w:rsidRPr="007F3BD0"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783319" w:rsidRDefault="007F3BD0" w:rsidP="00C447CE">
      <w:pPr>
        <w:pStyle w:val="Odlomakpopisa"/>
        <w:spacing w:after="0" w:line="240" w:lineRule="auto"/>
        <w:rPr>
          <w:rFonts w:ascii="Arial" w:hAnsi="Arial" w:cs="Arial"/>
          <w:color w:val="333333"/>
          <w:sz w:val="24"/>
          <w:szCs w:val="24"/>
          <w:shd w:val="clear" w:color="auto" w:fill="FFFFFF"/>
        </w:rPr>
      </w:pPr>
      <w:r w:rsidRPr="007F3BD0">
        <w:rPr>
          <w:rFonts w:ascii="Arial" w:hAnsi="Arial" w:cs="Arial"/>
          <w:color w:val="333333"/>
          <w:sz w:val="24"/>
          <w:szCs w:val="24"/>
          <w:shd w:val="clear" w:color="auto" w:fill="FFFFFF"/>
        </w:rPr>
        <w:t>   </w:t>
      </w:r>
    </w:p>
    <w:p w:rsidR="006909DE" w:rsidRDefault="007F3BD0" w:rsidP="00C447CE">
      <w:pPr>
        <w:pStyle w:val="Odlomakpopisa"/>
        <w:spacing w:after="0" w:line="240" w:lineRule="auto"/>
        <w:rPr>
          <w:color w:val="0000FF"/>
          <w:u w:val="single"/>
        </w:rPr>
      </w:pPr>
      <w:r w:rsidRPr="007F3BD0">
        <w:rPr>
          <w:rFonts w:ascii="Arial" w:hAnsi="Arial" w:cs="Arial"/>
          <w:color w:val="333333"/>
          <w:sz w:val="24"/>
          <w:szCs w:val="24"/>
          <w:shd w:val="clear" w:color="auto" w:fill="FFFFFF"/>
        </w:rPr>
        <w:t> </w:t>
      </w:r>
      <w:r w:rsidR="00783319">
        <w:rPr>
          <w:rFonts w:ascii="Arial" w:hAnsi="Arial" w:cs="Arial"/>
          <w:color w:val="333333"/>
          <w:sz w:val="24"/>
          <w:szCs w:val="24"/>
          <w:shd w:val="clear" w:color="auto" w:fill="FFFFFF"/>
        </w:rPr>
        <w:t>P</w:t>
      </w:r>
      <w:r w:rsidRPr="007F3BD0">
        <w:rPr>
          <w:rFonts w:ascii="Arial" w:hAnsi="Arial" w:cs="Arial"/>
          <w:color w:val="333333"/>
          <w:sz w:val="24"/>
          <w:szCs w:val="24"/>
          <w:shd w:val="clear" w:color="auto" w:fill="FFFFFF"/>
        </w:rPr>
        <w:t xml:space="preserve">oveznica: </w:t>
      </w:r>
      <w:hyperlink r:id="rId6" w:history="1">
        <w:r w:rsidRPr="007F3BD0">
          <w:rPr>
            <w:color w:val="0000FF"/>
            <w:u w:val="single"/>
          </w:rPr>
          <w:t>https://narodne-novine.nn.hr/clanci/sluzbeni/2019_01_6_137.html</w:t>
        </w:r>
      </w:hyperlink>
    </w:p>
    <w:p w:rsidR="00FE6944" w:rsidRPr="007F3BD0" w:rsidRDefault="00FE6944" w:rsidP="00C447CE">
      <w:pPr>
        <w:pStyle w:val="Odlomakpopisa"/>
        <w:spacing w:after="0" w:line="240" w:lineRule="auto"/>
        <w:rPr>
          <w:sz w:val="24"/>
          <w:szCs w:val="24"/>
        </w:rPr>
      </w:pP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DOKUMENTI I PRILOZI KOJIMA SE DOKAZUJE ISPUNJENOST UVJETA I KOJE JE POTREBNO PRILOŽITI U PRIJAVI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1. Prijavu na natječaj vlastoručno potpisanu- s naznakom  „za natječa</w:t>
      </w:r>
      <w:r w:rsidR="00A41D7B">
        <w:rPr>
          <w:rFonts w:ascii="Arial" w:eastAsia="Times New Roman" w:hAnsi="Arial" w:cs="Arial"/>
          <w:color w:val="333333"/>
          <w:sz w:val="24"/>
          <w:szCs w:val="24"/>
          <w:shd w:val="clear" w:color="auto" w:fill="FFFFFF"/>
          <w:lang w:eastAsia="hr-HR"/>
        </w:rPr>
        <w:t>j – učitelj/</w:t>
      </w:r>
      <w:proofErr w:type="spellStart"/>
      <w:r w:rsidR="00996FAA">
        <w:rPr>
          <w:rFonts w:ascii="Arial" w:eastAsia="Times New Roman" w:hAnsi="Arial" w:cs="Arial"/>
          <w:color w:val="333333"/>
          <w:sz w:val="24"/>
          <w:szCs w:val="24"/>
          <w:shd w:val="clear" w:color="auto" w:fill="FFFFFF"/>
          <w:lang w:eastAsia="hr-HR"/>
        </w:rPr>
        <w:t>ica</w:t>
      </w:r>
      <w:proofErr w:type="spellEnd"/>
      <w:r w:rsidR="00996FAA">
        <w:rPr>
          <w:rFonts w:ascii="Arial" w:eastAsia="Times New Roman" w:hAnsi="Arial" w:cs="Arial"/>
          <w:color w:val="333333"/>
          <w:sz w:val="24"/>
          <w:szCs w:val="24"/>
          <w:shd w:val="clear" w:color="auto" w:fill="FFFFFF"/>
          <w:lang w:eastAsia="hr-HR"/>
        </w:rPr>
        <w:t xml:space="preserve"> tjelesne i zdravstvene kulture</w:t>
      </w:r>
      <w:r w:rsidR="006B4B99">
        <w:rPr>
          <w:rFonts w:ascii="Arial" w:eastAsia="Times New Roman" w:hAnsi="Arial" w:cs="Arial"/>
          <w:color w:val="333333"/>
          <w:sz w:val="24"/>
          <w:szCs w:val="24"/>
          <w:shd w:val="clear" w:color="auto" w:fill="FFFFFF"/>
          <w:lang w:eastAsia="hr-HR"/>
        </w:rPr>
        <w:t xml:space="preserve"> </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2. Životopis vlastoručno potpisan- s osobnim podacima (ime i prezime, adresa stanovanja, broj telefona odnosno mobitela, e-mail adresa)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3. Presliku dokaza o stručnoj spremi (diploma)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4. Presliku dokaza o državljanstvu (domovnica)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5. Uvjerenje nadležnog suda da se protiv kandidata ne vodi kazneni   postupak ne stariji od dana raspisivanja natječaja -  dokaz  o nepostojanju zapreke iz članka 106. Zakona o odgoju i obrazovanju u osnovnoj i srednjoj školi (NN 87/08, 86/09, 92/10, 105/10, 90/11, 5/12, 16/12, 86/12, 126/12, 94/13, 152/14, 07/17, 68/18, 98/19</w:t>
      </w:r>
      <w:r w:rsidR="00957A5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6. Potvrdu ili elektronički zapis (potvrda) o podatcima evidentiranim u matičnoj evidenciji HZMO.</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Isprave se prilažu u neovjerenoj preslici, a nakon odabira kandidata, a prije potpisivanja ugovora o radu, odabrani kandidat bit će pozvan da dostavi sve navedene priloge odnosno isprave u izvorniku ili u preslici ovjerenoj od strane javnog bilježnika sukladno Zakonu o javnom bilježništvu („Narodne novine“ </w:t>
      </w:r>
      <w:r w:rsidRPr="007F3BD0">
        <w:rPr>
          <w:rFonts w:ascii="Arial" w:eastAsia="Times New Roman" w:hAnsi="Arial" w:cs="Arial"/>
          <w:color w:val="333333"/>
          <w:sz w:val="24"/>
          <w:szCs w:val="24"/>
          <w:shd w:val="clear" w:color="auto" w:fill="FFFFFF"/>
          <w:lang w:eastAsia="hr-HR"/>
        </w:rPr>
        <w:lastRenderedPageBreak/>
        <w:t>78/93., 29/94., 162/98., 16/07., 75/09., 120/16.).</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 navedeni su i nalaze se na stranici Ministarstva hrvatskih branitelja, https://branitelji.gov.hr/zaposljavanje-843/843.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r w:rsidRPr="007F3BD0">
        <w:rPr>
          <w:sz w:val="24"/>
          <w:szCs w:val="24"/>
        </w:rPr>
        <w:t xml:space="preserve"> </w:t>
      </w:r>
      <w:hyperlink r:id="rId7" w:history="1">
        <w:r w:rsidRPr="007F3BD0">
          <w:rPr>
            <w:rStyle w:val="Hiperveza"/>
            <w:sz w:val="24"/>
            <w:szCs w:val="24"/>
          </w:rPr>
          <w:t>https://branitelji.gov.hr/UserDocsImages/NG/12%20Prosinac/Zapo%C5%A1ljavanje/Popis%20dokaza%20za%20ostvarivanje%20prava%20prednosti%20pri%20zapo%C5%A1ljavanju.pdf</w:t>
        </w:r>
      </w:hyperlink>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NAČIN VREDNOVANJU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Sukladno Pravilniku o načinu i postupku zapošljavanja u Osnovnoj školi o. Petra Perice, Makarska za kandidate na natječaju obvezno je vrednovanje.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Svi kandidati koji su pravodobno dostavili potpunu prijavu sa svim prilozima odnosno ispravama i ispunjavaju uvjete natječaja dužni su pristupiti procjeni odnosno testiranju prema odredbama Pravilnika o postupku zapošljavanja te procjeni i vrednovanju kandidata za zapošljavanje u OŠ o. Petra Perice, Makarska dostupnog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Poveznica: </w:t>
      </w:r>
      <w:hyperlink r:id="rId8" w:history="1">
        <w:r w:rsidRPr="007F3BD0">
          <w:rPr>
            <w:rStyle w:val="Hiperveza"/>
            <w:sz w:val="24"/>
            <w:szCs w:val="24"/>
          </w:rPr>
          <w:t>http://os-pperice-ma.skole.hr/</w:t>
        </w:r>
      </w:hyperlink>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Poziv na procjenu odnosno testiranje bit će objavljen najmanje pet dana prije dana određenog za procjenu odnosno testiranje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r w:rsidRPr="007F3BD0">
        <w:rPr>
          <w:sz w:val="24"/>
          <w:szCs w:val="24"/>
        </w:rPr>
        <w:t xml:space="preserve"> </w:t>
      </w:r>
      <w:hyperlink r:id="rId9" w:history="1">
        <w:r w:rsidRPr="007F3BD0">
          <w:rPr>
            <w:rStyle w:val="Hiperveza"/>
            <w:sz w:val="24"/>
            <w:szCs w:val="24"/>
          </w:rPr>
          <w:t>http://os-pperice-ma.skole.hr/</w:t>
        </w:r>
      </w:hyperlink>
    </w:p>
    <w:p w:rsidR="00C447CE" w:rsidRPr="007F3BD0" w:rsidRDefault="00C447CE" w:rsidP="00C447CE">
      <w:pPr>
        <w:pStyle w:val="Odlomakpopisa"/>
        <w:spacing w:after="0" w:line="240" w:lineRule="auto"/>
        <w:rPr>
          <w:sz w:val="24"/>
          <w:szCs w:val="24"/>
        </w:rPr>
      </w:pPr>
    </w:p>
    <w:p w:rsidR="00935DE6" w:rsidRDefault="00FE6944" w:rsidP="00FE6944">
      <w:pPr>
        <w:spacing w:after="0" w:line="240" w:lineRule="auto"/>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 Svi kandidati dužni su sa sobom imati odgovarajuću identifikacijsku ispravu (važeću osobnu iskaznicu, putovnicu ili vozačku dozvolu).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Vrednovanje kandidata može biti pismeno i/ili usmeno, a može biti i kombinacija  oba načina.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Odluku o načinu vrednovanja kandidata donosi Povjerenstvo u skladu s brojem prijavljenih kandidata, očekivanom trajanju radnog odnosa te drugim okolnostima.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Ako kandidat ne pristupi vrednovanju smatra se da je odustao od prijave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Popis propisa za provjere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Zakon o odgoju i obrazovanju u osnovnoj i srednjoj školi (NN 87/08, 86/09, 92/10, 105/10, 90/11, 5/12, 16/12, 86/12, 126/12, 94/13, 152/14, 07/17, 68/18, 98/19</w:t>
      </w:r>
      <w:r w:rsidR="00957A5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izmjeni pravilnika o kriterijima za izricanje pedagoških mjera (NN 3/2017)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izmjenama i dopunama pravilnika o pedagoškoj dokumentaciji te javnim ispravama u školskim ustanovama (NN 76/2019)</w:t>
      </w:r>
      <w:r w:rsidR="00C447CE"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izvođenju izleta, ekskurzija i drugih odgojno-obrazovnih aktivnosti izvan škole(Narodne novine, broj 87/14. i 81/15.)</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načinima, postupcima i elementima vrednovanja učenika u osnovnoj i srednjoj školi (NN  112/2010 , 82/2019).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ROK ZA PODNOŠENJE PRIJAVA: 8 dana od dana objave natječaja na mrežnoj stranici  i oglasnoj ploči Hrvatskog zavoda za zapošljavanje te mrežnoj stranici  i oglasnoj ploči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DOSTAVLJANJA PRIJAVE: Prijave na natječaj s dokazima o ispunjavanju propisanih uvjeta  iz natječaja mogu se dostav</w:t>
      </w:r>
      <w:r w:rsidR="00BD038A">
        <w:rPr>
          <w:rFonts w:ascii="Arial" w:eastAsia="Times New Roman" w:hAnsi="Arial" w:cs="Arial"/>
          <w:color w:val="333333"/>
          <w:sz w:val="24"/>
          <w:szCs w:val="24"/>
          <w:shd w:val="clear" w:color="auto" w:fill="FFFFFF"/>
          <w:lang w:eastAsia="hr-HR"/>
        </w:rPr>
        <w:t xml:space="preserve">iti </w:t>
      </w:r>
      <w:r w:rsidRPr="007F3BD0">
        <w:rPr>
          <w:rFonts w:ascii="Arial" w:eastAsia="Times New Roman" w:hAnsi="Arial" w:cs="Arial"/>
          <w:color w:val="333333"/>
          <w:sz w:val="24"/>
          <w:szCs w:val="24"/>
          <w:shd w:val="clear" w:color="auto" w:fill="FFFFFF"/>
          <w:lang w:eastAsia="hr-HR"/>
        </w:rPr>
        <w:t xml:space="preserve"> zemaljskom poštom uz nazn</w:t>
      </w:r>
      <w:r w:rsidR="00935DE6">
        <w:rPr>
          <w:rFonts w:ascii="Arial" w:eastAsia="Times New Roman" w:hAnsi="Arial" w:cs="Arial"/>
          <w:color w:val="333333"/>
          <w:sz w:val="24"/>
          <w:szCs w:val="24"/>
          <w:shd w:val="clear" w:color="auto" w:fill="FFFFFF"/>
          <w:lang w:eastAsia="hr-HR"/>
        </w:rPr>
        <w:t>aku „za natječaj  – učitelj/</w:t>
      </w:r>
      <w:proofErr w:type="spellStart"/>
      <w:r w:rsidR="00935DE6">
        <w:rPr>
          <w:rFonts w:ascii="Arial" w:eastAsia="Times New Roman" w:hAnsi="Arial" w:cs="Arial"/>
          <w:color w:val="333333"/>
          <w:sz w:val="24"/>
          <w:szCs w:val="24"/>
          <w:shd w:val="clear" w:color="auto" w:fill="FFFFFF"/>
          <w:lang w:eastAsia="hr-HR"/>
        </w:rPr>
        <w:t>ica</w:t>
      </w:r>
      <w:proofErr w:type="spellEnd"/>
      <w:r w:rsidR="00935DE6">
        <w:rPr>
          <w:rFonts w:ascii="Arial" w:eastAsia="Times New Roman" w:hAnsi="Arial" w:cs="Arial"/>
          <w:color w:val="333333"/>
          <w:sz w:val="24"/>
          <w:szCs w:val="24"/>
          <w:shd w:val="clear" w:color="auto" w:fill="FFFFFF"/>
          <w:lang w:eastAsia="hr-HR"/>
        </w:rPr>
        <w:t xml:space="preserve"> Tjelesne i zdravstvene kulture </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Ponude poslane e-mailom ne uzimamo u obzir.</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ADRESA ZA DOSTAVU PRIJAVA POŠTOM: Osnovna škola o. Petra Perice, Slavonska 41, 21300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OBAVJEŠTAVANJA KANDIDATA PRIJAVLJENIH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Kandidate se u pravilu obavještava putem mrežnih stranica Škole  na poveznici: </w:t>
      </w:r>
      <w:hyperlink r:id="rId10"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Ako se na natječaj prijave kandidati koji se pozivaju na pravo prednosti pri zapošljavanju prema posebnim propisima sve se kandidate izvješćuje o rezultatima natječaja pisanom preporučenom pošiljkom s povratnicom.</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OSTALE NAPOMENE UZ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Na natječaj se mogu prijaviti osobe oba spola (čl. 13 st. 2. (NN 82/08. i 69/17.) Zakona o ravnopravnosti spolova).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Kandidatom prijavljenim na natječaj smatrat će se samo osoba koja je podnijela pravovremenu i potpunu prijavu na način utvrđen ovim natječajem te ispunjava formalne uvjete iz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i postupak odabira kandidata na natječaju propisan je Pravilnikom o načinu i postupku zapošljavanja u Osnovnoj školi o. Petra Perice koji se nalazi na poveznici: </w:t>
      </w:r>
    </w:p>
    <w:p w:rsidR="00935DE6" w:rsidRDefault="00935DE6" w:rsidP="00FE6944">
      <w:pPr>
        <w:spacing w:after="0" w:line="240" w:lineRule="auto"/>
        <w:rPr>
          <w:rFonts w:ascii="Arial" w:eastAsia="Times New Roman" w:hAnsi="Arial" w:cs="Arial"/>
          <w:color w:val="333333"/>
          <w:sz w:val="24"/>
          <w:szCs w:val="24"/>
          <w:shd w:val="clear" w:color="auto" w:fill="FFFFFF"/>
          <w:lang w:eastAsia="hr-HR"/>
        </w:rPr>
      </w:pPr>
      <w:hyperlink r:id="rId11" w:history="1">
        <w:r w:rsidRPr="00775196">
          <w:rPr>
            <w:rStyle w:val="Hiperveza"/>
            <w:rFonts w:ascii="Arial" w:eastAsia="Times New Roman" w:hAnsi="Arial" w:cs="Arial"/>
            <w:sz w:val="24"/>
            <w:szCs w:val="24"/>
            <w:shd w:val="clear" w:color="auto" w:fill="FFFFFF"/>
            <w:lang w:eastAsia="hr-HR"/>
          </w:rPr>
          <w:t>http://os-pperice-ma.skole.hr/dokumenti?dm_document_id=157&amp;dm_det=1#mod_docman</w:t>
        </w:r>
      </w:hyperlink>
    </w:p>
    <w:p w:rsidR="00FE6944" w:rsidRPr="007F3BD0" w:rsidRDefault="00FE6944" w:rsidP="00FE6944">
      <w:pPr>
        <w:spacing w:after="0" w:line="240" w:lineRule="auto"/>
        <w:rPr>
          <w:rFonts w:ascii="Times New Roman" w:eastAsia="Times New Roman" w:hAnsi="Times New Roman" w:cs="Times New Roman"/>
          <w:sz w:val="24"/>
          <w:szCs w:val="24"/>
          <w:lang w:eastAsia="hr-HR"/>
        </w:rPr>
      </w:pPr>
      <w:bookmarkStart w:id="0" w:name="_GoBack"/>
      <w:bookmarkEnd w:id="0"/>
      <w:r w:rsidRPr="007F3BD0">
        <w:rPr>
          <w:rFonts w:ascii="Arial" w:eastAsia="Times New Roman" w:hAnsi="Arial" w:cs="Arial"/>
          <w:color w:val="333333"/>
          <w:sz w:val="24"/>
          <w:szCs w:val="24"/>
          <w:shd w:val="clear" w:color="auto" w:fill="FFFFFF"/>
          <w:lang w:eastAsia="hr-HR"/>
        </w:rPr>
        <w:t xml:space="preserve"> Podaci koje Osnovna škola o. Petra Perice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7F3BD0">
        <w:rPr>
          <w:rFonts w:ascii="Arial" w:eastAsia="Times New Roman" w:hAnsi="Arial" w:cs="Arial"/>
          <w:color w:val="333333"/>
          <w:sz w:val="24"/>
          <w:szCs w:val="24"/>
          <w:shd w:val="clear" w:color="auto" w:fill="FFFFFF"/>
          <w:lang w:eastAsia="hr-HR"/>
        </w:rPr>
        <w:t>registraturnog</w:t>
      </w:r>
      <w:proofErr w:type="spellEnd"/>
      <w:r w:rsidRPr="007F3BD0">
        <w:rPr>
          <w:rFonts w:ascii="Arial" w:eastAsia="Times New Roman" w:hAnsi="Arial" w:cs="Arial"/>
          <w:color w:val="333333"/>
          <w:sz w:val="24"/>
          <w:szCs w:val="24"/>
          <w:shd w:val="clear" w:color="auto" w:fill="FFFFFF"/>
          <w:lang w:eastAsia="hr-HR"/>
        </w:rPr>
        <w:t xml:space="preserve"> gradiva i odluka voditelja obrade.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Nepotpuna i nepravodobno dostavljena dokumentacija neće se razmatrati, niti će  podnositelji prijava  biti pozvani da dopune dokumentaciju.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Natječaj je obja</w:t>
      </w:r>
      <w:r w:rsidR="00BD038A">
        <w:rPr>
          <w:rFonts w:ascii="Arial" w:eastAsia="Times New Roman" w:hAnsi="Arial" w:cs="Arial"/>
          <w:color w:val="333333"/>
          <w:sz w:val="24"/>
          <w:szCs w:val="24"/>
          <w:shd w:val="clear" w:color="auto" w:fill="FFFFFF"/>
          <w:lang w:eastAsia="hr-HR"/>
        </w:rPr>
        <w:t>vljen 26.11</w:t>
      </w:r>
      <w:r w:rsidR="00957A56">
        <w:rPr>
          <w:rFonts w:ascii="Arial" w:eastAsia="Times New Roman" w:hAnsi="Arial" w:cs="Arial"/>
          <w:color w:val="333333"/>
          <w:sz w:val="24"/>
          <w:szCs w:val="24"/>
          <w:shd w:val="clear" w:color="auto" w:fill="FFFFFF"/>
          <w:lang w:eastAsia="hr-HR"/>
        </w:rPr>
        <w:t>.2020</w:t>
      </w:r>
      <w:r w:rsidRPr="007F3BD0">
        <w:rPr>
          <w:rFonts w:ascii="Arial" w:eastAsia="Times New Roman" w:hAnsi="Arial" w:cs="Arial"/>
          <w:color w:val="333333"/>
          <w:sz w:val="24"/>
          <w:szCs w:val="24"/>
          <w:shd w:val="clear" w:color="auto" w:fill="FFFFFF"/>
          <w:lang w:eastAsia="hr-HR"/>
        </w:rPr>
        <w:t>. na oglasnoj ploči i mrežnoj stranici Škole, te na oglasnoj ploči i mrežnoj stranici Hrvatskog zavod</w:t>
      </w:r>
      <w:r w:rsidR="00957A56">
        <w:rPr>
          <w:rFonts w:ascii="Arial" w:eastAsia="Times New Roman" w:hAnsi="Arial" w:cs="Arial"/>
          <w:color w:val="333333"/>
          <w:sz w:val="24"/>
          <w:szCs w:val="24"/>
          <w:shd w:val="clear" w:color="auto" w:fill="FFFFFF"/>
          <w:lang w:eastAsia="hr-HR"/>
        </w:rPr>
        <w:t>a z</w:t>
      </w:r>
      <w:r w:rsidR="00BD038A">
        <w:rPr>
          <w:rFonts w:ascii="Arial" w:eastAsia="Times New Roman" w:hAnsi="Arial" w:cs="Arial"/>
          <w:color w:val="333333"/>
          <w:sz w:val="24"/>
          <w:szCs w:val="24"/>
          <w:shd w:val="clear" w:color="auto" w:fill="FFFFFF"/>
          <w:lang w:eastAsia="hr-HR"/>
        </w:rPr>
        <w:t>a zapošljavanje i traje do 04.12</w:t>
      </w:r>
      <w:r w:rsidR="00957A56">
        <w:rPr>
          <w:rFonts w:ascii="Arial" w:eastAsia="Times New Roman" w:hAnsi="Arial" w:cs="Arial"/>
          <w:color w:val="333333"/>
          <w:sz w:val="24"/>
          <w:szCs w:val="24"/>
          <w:shd w:val="clear" w:color="auto" w:fill="FFFFFF"/>
          <w:lang w:eastAsia="hr-HR"/>
        </w:rPr>
        <w:t>.2020</w:t>
      </w:r>
      <w:r w:rsidRPr="007F3BD0">
        <w:rPr>
          <w:rFonts w:ascii="Arial" w:eastAsia="Times New Roman" w:hAnsi="Arial" w:cs="Arial"/>
          <w:color w:val="333333"/>
          <w:sz w:val="24"/>
          <w:szCs w:val="24"/>
          <w:shd w:val="clear" w:color="auto" w:fill="FFFFFF"/>
          <w:lang w:eastAsia="hr-HR"/>
        </w:rPr>
        <w:t>. godine.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 rezultatima natječaja kandidati će biti obaviješteni putem mrežne stranice škole: </w:t>
      </w:r>
      <w:hyperlink r:id="rId12" w:history="1">
        <w:r w:rsidRPr="007F3BD0">
          <w:rPr>
            <w:rStyle w:val="Hiperveza"/>
            <w:sz w:val="24"/>
            <w:szCs w:val="24"/>
          </w:rPr>
          <w:t>http://os-pperice-ma.skole.hr/</w:t>
        </w:r>
      </w:hyperlink>
      <w:r w:rsidRPr="007F3BD0">
        <w:rPr>
          <w:sz w:val="24"/>
          <w:szCs w:val="24"/>
        </w:rPr>
        <w:t xml:space="preserve"> </w:t>
      </w:r>
      <w:r w:rsidRPr="007F3BD0">
        <w:rPr>
          <w:rFonts w:ascii="Arial" w:eastAsia="Times New Roman" w:hAnsi="Arial" w:cs="Arial"/>
          <w:color w:val="333333"/>
          <w:sz w:val="24"/>
          <w:szCs w:val="24"/>
          <w:shd w:val="clear" w:color="auto" w:fill="FFFFFF"/>
          <w:lang w:eastAsia="hr-HR"/>
        </w:rPr>
        <w:t xml:space="preserve"> u roku od 15 dana od sklapanja ugovora o radu s izabranim kandidatom ili donošenja odluke o neizboru kandidata, odnosno biti će obaviješteni sukladno članku 23. Pravilnika o postupku zapošljavanja te procjeni i vrednovanju kandidata za zapošljavanje Osnovne škole o. Petra Perice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p>
    <w:p w:rsidR="00FE6944" w:rsidRPr="00BD038A" w:rsidRDefault="00935DE6" w:rsidP="00BD038A">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r w:rsidR="00FE6944" w:rsidRPr="007F3BD0">
        <w:rPr>
          <w:rFonts w:ascii="Arial" w:eastAsia="Times New Roman" w:hAnsi="Arial" w:cs="Arial"/>
          <w:b/>
          <w:bCs/>
          <w:color w:val="333333"/>
          <w:sz w:val="24"/>
          <w:szCs w:val="24"/>
          <w:lang w:eastAsia="hr-HR"/>
        </w:rPr>
        <w:t>Poslodavac</w:t>
      </w: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lang w:eastAsia="hr-HR"/>
        </w:rPr>
        <w:br/>
      </w:r>
      <w:r w:rsidRPr="007F3BD0">
        <w:rPr>
          <w:rFonts w:ascii="Times New Roman" w:eastAsia="Times New Roman" w:hAnsi="Times New Roman" w:cs="Times New Roman"/>
          <w:sz w:val="24"/>
          <w:szCs w:val="24"/>
          <w:lang w:eastAsia="hr-HR"/>
        </w:rPr>
        <w:t>Poslodavac:</w:t>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bdr w:val="none" w:sz="0" w:space="0" w:color="auto" w:frame="1"/>
          <w:shd w:val="clear" w:color="auto" w:fill="FFFFFF"/>
          <w:lang w:eastAsia="hr-HR"/>
        </w:rPr>
        <w:t>Osnovna škola o. Petra Perice</w:t>
      </w:r>
    </w:p>
    <w:p w:rsidR="00FE6944" w:rsidRPr="007F3BD0" w:rsidRDefault="00935DE6"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FE6944" w:rsidRPr="007F3BD0" w:rsidRDefault="00FE6944" w:rsidP="00FE6944">
      <w:pPr>
        <w:spacing w:before="30" w:after="30" w:line="240" w:lineRule="auto"/>
        <w:rPr>
          <w:rFonts w:ascii="Times New Roman" w:eastAsia="Times New Roman" w:hAnsi="Times New Roman" w:cs="Times New Roman"/>
          <w:sz w:val="24"/>
          <w:szCs w:val="24"/>
          <w:lang w:eastAsia="hr-HR"/>
        </w:rPr>
      </w:pPr>
      <w:r w:rsidRPr="007F3BD0">
        <w:rPr>
          <w:rFonts w:ascii="Times New Roman" w:eastAsia="Times New Roman" w:hAnsi="Times New Roman" w:cs="Times New Roman"/>
          <w:sz w:val="24"/>
          <w:szCs w:val="24"/>
          <w:lang w:eastAsia="hr-HR"/>
        </w:rPr>
        <w:t>Kontakt:</w:t>
      </w:r>
    </w:p>
    <w:p w:rsidR="00FE6944" w:rsidRPr="007F3BD0" w:rsidRDefault="00FE6944" w:rsidP="00FE694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pismena zamolba: Slavonska 41 , 21300 Makarska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 xml:space="preserve">                                                                                                    Ravnateljica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t xml:space="preserve">              Renata Gudelj</w:t>
      </w:r>
    </w:p>
    <w:p w:rsidR="009A5C66" w:rsidRPr="007F3BD0" w:rsidRDefault="009A5C66">
      <w:pPr>
        <w:rPr>
          <w:sz w:val="24"/>
          <w:szCs w:val="24"/>
        </w:rPr>
      </w:pPr>
    </w:p>
    <w:sectPr w:rsidR="009A5C66" w:rsidRPr="007F3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677"/>
    <w:multiLevelType w:val="hybridMultilevel"/>
    <w:tmpl w:val="767CEC58"/>
    <w:lvl w:ilvl="0" w:tplc="8D1857F4">
      <w:start w:val="1"/>
      <w:numFmt w:val="bullet"/>
      <w:lvlText w:val="–"/>
      <w:lvlJc w:val="left"/>
      <w:pPr>
        <w:ind w:left="25"/>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1" w:tplc="93A8004C">
      <w:start w:val="1"/>
      <w:numFmt w:val="bullet"/>
      <w:lvlText w:val="o"/>
      <w:lvlJc w:val="left"/>
      <w:pPr>
        <w:ind w:left="11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2" w:tplc="B74437EA">
      <w:start w:val="1"/>
      <w:numFmt w:val="bullet"/>
      <w:lvlText w:val="▪"/>
      <w:lvlJc w:val="left"/>
      <w:pPr>
        <w:ind w:left="18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3" w:tplc="5DC47B30">
      <w:start w:val="1"/>
      <w:numFmt w:val="bullet"/>
      <w:lvlText w:val="•"/>
      <w:lvlJc w:val="left"/>
      <w:pPr>
        <w:ind w:left="25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4" w:tplc="5508A63E">
      <w:start w:val="1"/>
      <w:numFmt w:val="bullet"/>
      <w:lvlText w:val="o"/>
      <w:lvlJc w:val="left"/>
      <w:pPr>
        <w:ind w:left="328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5" w:tplc="15B2B6A6">
      <w:start w:val="1"/>
      <w:numFmt w:val="bullet"/>
      <w:lvlText w:val="▪"/>
      <w:lvlJc w:val="left"/>
      <w:pPr>
        <w:ind w:left="400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6" w:tplc="A4B2D13C">
      <w:start w:val="1"/>
      <w:numFmt w:val="bullet"/>
      <w:lvlText w:val="•"/>
      <w:lvlJc w:val="left"/>
      <w:pPr>
        <w:ind w:left="47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7" w:tplc="6B761CF0">
      <w:start w:val="1"/>
      <w:numFmt w:val="bullet"/>
      <w:lvlText w:val="o"/>
      <w:lvlJc w:val="left"/>
      <w:pPr>
        <w:ind w:left="54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8" w:tplc="8654C4A4">
      <w:start w:val="1"/>
      <w:numFmt w:val="bullet"/>
      <w:lvlText w:val="▪"/>
      <w:lvlJc w:val="left"/>
      <w:pPr>
        <w:ind w:left="61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30CC3797"/>
    <w:multiLevelType w:val="hybridMultilevel"/>
    <w:tmpl w:val="CA1870BA"/>
    <w:lvl w:ilvl="0" w:tplc="76C84746">
      <w:start w:val="1"/>
      <w:numFmt w:val="decimal"/>
      <w:lvlText w:val="%1."/>
      <w:lvlJc w:val="left"/>
      <w:pPr>
        <w:ind w:left="720" w:hanging="360"/>
      </w:pPr>
      <w:rPr>
        <w:rFonts w:ascii="Arial" w:eastAsia="Times New Roman" w:hAnsi="Arial" w:cs="Arial" w:hint="default"/>
        <w:b/>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CA3F9F"/>
    <w:multiLevelType w:val="multilevel"/>
    <w:tmpl w:val="ECF2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44"/>
    <w:rsid w:val="00086A61"/>
    <w:rsid w:val="0028617A"/>
    <w:rsid w:val="002A219A"/>
    <w:rsid w:val="00485DE4"/>
    <w:rsid w:val="00494761"/>
    <w:rsid w:val="006909DE"/>
    <w:rsid w:val="006B4B99"/>
    <w:rsid w:val="00783319"/>
    <w:rsid w:val="007F3BD0"/>
    <w:rsid w:val="00935DE6"/>
    <w:rsid w:val="00957A56"/>
    <w:rsid w:val="00996FAA"/>
    <w:rsid w:val="009A5C66"/>
    <w:rsid w:val="00A40774"/>
    <w:rsid w:val="00A41D7B"/>
    <w:rsid w:val="00BD038A"/>
    <w:rsid w:val="00C447CE"/>
    <w:rsid w:val="00FE69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FF63"/>
  <w15:chartTrackingRefBased/>
  <w15:docId w15:val="{957D677A-A1C6-48B1-9115-82E031AB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E6944"/>
    <w:rPr>
      <w:color w:val="0000FF"/>
      <w:u w:val="single"/>
    </w:rPr>
  </w:style>
  <w:style w:type="paragraph" w:styleId="Odlomakpopisa">
    <w:name w:val="List Paragraph"/>
    <w:basedOn w:val="Normal"/>
    <w:uiPriority w:val="34"/>
    <w:qFormat/>
    <w:rsid w:val="00C447CE"/>
    <w:pPr>
      <w:ind w:left="720"/>
      <w:contextualSpacing/>
    </w:pPr>
  </w:style>
  <w:style w:type="paragraph" w:styleId="Tekstbalonia">
    <w:name w:val="Balloon Text"/>
    <w:basedOn w:val="Normal"/>
    <w:link w:val="TekstbaloniaChar"/>
    <w:uiPriority w:val="99"/>
    <w:semiHidden/>
    <w:unhideWhenUsed/>
    <w:rsid w:val="00C447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47CE"/>
    <w:rPr>
      <w:rFonts w:ascii="Segoe UI" w:hAnsi="Segoe UI" w:cs="Segoe UI"/>
      <w:sz w:val="18"/>
      <w:szCs w:val="18"/>
    </w:rPr>
  </w:style>
  <w:style w:type="table" w:customStyle="1" w:styleId="TableGrid">
    <w:name w:val="TableGrid"/>
    <w:rsid w:val="00783319"/>
    <w:pPr>
      <w:spacing w:after="0" w:line="240" w:lineRule="auto"/>
    </w:pPr>
    <w:rPr>
      <w:rFonts w:eastAsiaTheme="minorEastAsia"/>
      <w:lang w:eastAsia="hr-HR"/>
    </w:rPr>
    <w:tblPr>
      <w:tblCellMar>
        <w:top w:w="0" w:type="dxa"/>
        <w:left w:w="0" w:type="dxa"/>
        <w:bottom w:w="0" w:type="dxa"/>
        <w:right w:w="0" w:type="dxa"/>
      </w:tblCellMar>
    </w:tblPr>
  </w:style>
  <w:style w:type="character" w:styleId="SlijeenaHiperveza">
    <w:name w:val="FollowedHyperlink"/>
    <w:basedOn w:val="Zadanifontodlomka"/>
    <w:uiPriority w:val="99"/>
    <w:semiHidden/>
    <w:unhideWhenUsed/>
    <w:rsid w:val="0069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601">
      <w:bodyDiv w:val="1"/>
      <w:marLeft w:val="0"/>
      <w:marRight w:val="0"/>
      <w:marTop w:val="0"/>
      <w:marBottom w:val="0"/>
      <w:divBdr>
        <w:top w:val="none" w:sz="0" w:space="0" w:color="auto"/>
        <w:left w:val="none" w:sz="0" w:space="0" w:color="auto"/>
        <w:bottom w:val="none" w:sz="0" w:space="0" w:color="auto"/>
        <w:right w:val="none" w:sz="0" w:space="0" w:color="auto"/>
      </w:divBdr>
    </w:div>
    <w:div w:id="217664696">
      <w:bodyDiv w:val="1"/>
      <w:marLeft w:val="0"/>
      <w:marRight w:val="0"/>
      <w:marTop w:val="0"/>
      <w:marBottom w:val="0"/>
      <w:divBdr>
        <w:top w:val="none" w:sz="0" w:space="0" w:color="auto"/>
        <w:left w:val="none" w:sz="0" w:space="0" w:color="auto"/>
        <w:bottom w:val="none" w:sz="0" w:space="0" w:color="auto"/>
        <w:right w:val="none" w:sz="0" w:space="0" w:color="auto"/>
      </w:divBdr>
    </w:div>
    <w:div w:id="483202584">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perice-ma.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hyperlink" Target="http://os-pperice-m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9_01_6_137.html" TargetMode="External"/><Relationship Id="rId11" Type="http://schemas.openxmlformats.org/officeDocument/2006/relationships/hyperlink" Target="http://os-pperice-ma.skole.hr/dokumenti?dm_document_id=157&amp;dm_det=1#mod_docman" TargetMode="External"/><Relationship Id="rId5" Type="http://schemas.openxmlformats.org/officeDocument/2006/relationships/hyperlink" Target="https://www.zakon.hr/z/317/Zakon-o-odgoju-i-obrazovanju-u-osnovnoj-i-srednjoj-%C5%A1koli" TargetMode="External"/><Relationship Id="rId10" Type="http://schemas.openxmlformats.org/officeDocument/2006/relationships/hyperlink" Target="http://os-pperice-ma.skole.hr/" TargetMode="External"/><Relationship Id="rId4" Type="http://schemas.openxmlformats.org/officeDocument/2006/relationships/webSettings" Target="webSettings.xml"/><Relationship Id="rId9" Type="http://schemas.openxmlformats.org/officeDocument/2006/relationships/hyperlink" Target="http://os-pperice-ma.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2162</Words>
  <Characters>12327</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12</cp:revision>
  <cp:lastPrinted>2020-11-25T10:49:00Z</cp:lastPrinted>
  <dcterms:created xsi:type="dcterms:W3CDTF">2020-06-18T11:01:00Z</dcterms:created>
  <dcterms:modified xsi:type="dcterms:W3CDTF">2020-11-25T10:49:00Z</dcterms:modified>
</cp:coreProperties>
</file>