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Heading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 w:rsidR="001E456D">
        <w:rPr>
          <w:rFonts w:ascii="Times New Roman" w:hAnsi="Times New Roman" w:cs="Times New Roman"/>
          <w:b/>
          <w:sz w:val="16"/>
          <w:szCs w:val="16"/>
        </w:rPr>
        <w:t>32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Urbroj: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981458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09. srpnja</w:t>
      </w:r>
      <w:r w:rsidR="00F60D0D">
        <w:rPr>
          <w:rFonts w:ascii="Times New Roman" w:eastAsia="Times New Roman" w:hAnsi="Times New Roman" w:cs="Times New Roman"/>
          <w:sz w:val="16"/>
          <w:szCs w:val="16"/>
        </w:rPr>
        <w:t xml:space="preserve">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68/18</w:t>
      </w:r>
      <w:r w:rsidR="00604D7B">
        <w:rPr>
          <w:rFonts w:ascii="Times New Roman" w:eastAsia="Times New Roman" w:hAnsi="Times New Roman" w:cs="Times New Roman"/>
        </w:rPr>
        <w:t>, 98/19, 64/20</w:t>
      </w:r>
      <w:r w:rsidRPr="00201403">
        <w:rPr>
          <w:rFonts w:ascii="Times New Roman" w:eastAsia="Times New Roman" w:hAnsi="Times New Roman" w:cs="Times New Roman"/>
        </w:rPr>
        <w:t xml:space="preserve">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981458">
        <w:rPr>
          <w:rFonts w:ascii="Times New Roman" w:eastAsia="Times New Roman" w:hAnsi="Times New Roman" w:cs="Times New Roman"/>
        </w:rPr>
        <w:t>24.06.2020</w:t>
      </w:r>
      <w:r w:rsidRPr="00201403">
        <w:rPr>
          <w:rFonts w:ascii="Times New Roman" w:eastAsia="Times New Roman" w:hAnsi="Times New Roman" w:cs="Times New Roman"/>
        </w:rPr>
        <w:t xml:space="preserve">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2237A1">
        <w:rPr>
          <w:rFonts w:ascii="Times New Roman" w:eastAsia="Times New Roman" w:hAnsi="Times New Roman" w:cs="Times New Roman"/>
          <w:b/>
        </w:rPr>
        <w:t>učitel</w:t>
      </w:r>
      <w:r w:rsidR="001E456D">
        <w:rPr>
          <w:rFonts w:ascii="Times New Roman" w:eastAsia="Times New Roman" w:hAnsi="Times New Roman" w:cs="Times New Roman"/>
          <w:b/>
        </w:rPr>
        <w:t>j engleskog jezika</w:t>
      </w:r>
      <w:r w:rsidR="00981458">
        <w:rPr>
          <w:rFonts w:ascii="Times New Roman" w:eastAsia="Times New Roman" w:hAnsi="Times New Roman" w:cs="Times New Roman"/>
          <w:b/>
        </w:rPr>
        <w:t xml:space="preserve"> </w:t>
      </w:r>
      <w:r w:rsidR="000A7A92">
        <w:rPr>
          <w:rFonts w:ascii="Times New Roman" w:eastAsia="Times New Roman" w:hAnsi="Times New Roman" w:cs="Times New Roman"/>
          <w:b/>
        </w:rPr>
        <w:t xml:space="preserve"> </w:t>
      </w:r>
      <w:r w:rsidR="00F60D0D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Katarina Jurišić Sokić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Mladen Matijašević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Zdravko Medak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Pr="00201403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Rako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Višnja Rendulić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Mirjana Rožina</w:t>
            </w:r>
          </w:p>
        </w:tc>
      </w:tr>
      <w:tr w:rsidR="001E456D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6D" w:rsidRDefault="001E456D" w:rsidP="001E45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Slavica Vela Miloš</w:t>
            </w:r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1E456D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>.2020. (četvrtak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2237A1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8:30</w:t>
      </w:r>
      <w:r w:rsidR="00717B67" w:rsidRPr="00201403">
        <w:rPr>
          <w:rFonts w:ascii="Times New Roman" w:eastAsia="Times New Roman" w:hAnsi="Times New Roman" w:cs="Times New Roman"/>
        </w:rPr>
        <w:t xml:space="preserve">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1E456D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16</w:t>
      </w:r>
      <w:r w:rsidR="00407133">
        <w:rPr>
          <w:rFonts w:ascii="Times New Roman" w:eastAsia="Times New Roman" w:hAnsi="Times New Roman" w:cs="Times New Roman"/>
          <w:b/>
          <w:u w:val="single" w:color="000000"/>
        </w:rPr>
        <w:t>.07</w:t>
      </w:r>
      <w:r>
        <w:rPr>
          <w:rFonts w:ascii="Times New Roman" w:eastAsia="Times New Roman" w:hAnsi="Times New Roman" w:cs="Times New Roman"/>
          <w:b/>
          <w:u w:val="single" w:color="000000"/>
        </w:rPr>
        <w:t>.2020 (četvrtak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0A7A92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F60D0D">
        <w:rPr>
          <w:rFonts w:ascii="Times New Roman" w:eastAsia="Times New Roman" w:hAnsi="Times New Roman" w:cs="Times New Roman"/>
        </w:rPr>
        <w:t>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>
        <w:rPr>
          <w:rFonts w:ascii="Times New Roman" w:eastAsia="Times New Roman" w:hAnsi="Times New Roman" w:cs="Times New Roman"/>
        </w:rPr>
        <w:t>- Katarina Jurišić Sokić</w:t>
      </w:r>
    </w:p>
    <w:p w:rsidR="001E456D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237A1">
        <w:rPr>
          <w:rFonts w:ascii="Times New Roman" w:eastAsia="Times New Roman" w:hAnsi="Times New Roman" w:cs="Times New Roman"/>
        </w:rPr>
        <w:t xml:space="preserve">:15 </w:t>
      </w:r>
      <w:r>
        <w:rPr>
          <w:rFonts w:ascii="Times New Roman" w:eastAsia="Times New Roman" w:hAnsi="Times New Roman" w:cs="Times New Roman"/>
        </w:rPr>
        <w:t xml:space="preserve">sati </w:t>
      </w:r>
      <w:r w:rsidR="002237A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>Mladen Matijašević</w:t>
      </w:r>
    </w:p>
    <w:p w:rsidR="002237A1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237A1">
        <w:rPr>
          <w:rFonts w:ascii="Times New Roman" w:eastAsia="Times New Roman" w:hAnsi="Times New Roman" w:cs="Times New Roman"/>
        </w:rPr>
        <w:t xml:space="preserve">:30 </w:t>
      </w:r>
      <w:r>
        <w:rPr>
          <w:rFonts w:ascii="Times New Roman" w:eastAsia="Times New Roman" w:hAnsi="Times New Roman" w:cs="Times New Roman"/>
        </w:rPr>
        <w:t xml:space="preserve">sati </w:t>
      </w:r>
      <w:r w:rsidR="002237A1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Zdravko Medak</w:t>
      </w:r>
    </w:p>
    <w:p w:rsidR="001E456D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10</w:t>
      </w:r>
      <w:r w:rsidR="002237A1">
        <w:rPr>
          <w:rFonts w:ascii="Times New Roman" w:eastAsia="Times New Roman" w:hAnsi="Times New Roman" w:cs="Times New Roman"/>
        </w:rPr>
        <w:t xml:space="preserve">:45 </w:t>
      </w:r>
      <w:r>
        <w:rPr>
          <w:rFonts w:ascii="Times New Roman" w:eastAsia="Times New Roman" w:hAnsi="Times New Roman" w:cs="Times New Roman"/>
        </w:rPr>
        <w:t xml:space="preserve">sati </w:t>
      </w:r>
      <w:r w:rsidR="002237A1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Marijana Rako</w:t>
      </w:r>
    </w:p>
    <w:p w:rsidR="002237A1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237A1">
        <w:rPr>
          <w:rFonts w:ascii="Times New Roman" w:eastAsia="Times New Roman" w:hAnsi="Times New Roman" w:cs="Times New Roman"/>
        </w:rPr>
        <w:t xml:space="preserve">:00 </w:t>
      </w:r>
      <w:r>
        <w:rPr>
          <w:rFonts w:ascii="Times New Roman" w:eastAsia="Times New Roman" w:hAnsi="Times New Roman" w:cs="Times New Roman"/>
        </w:rPr>
        <w:t xml:space="preserve">sati </w:t>
      </w:r>
      <w:r w:rsidR="002237A1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Višnja Rendulić</w:t>
      </w:r>
    </w:p>
    <w:p w:rsidR="001E456D" w:rsidRDefault="001E456D" w:rsidP="00407133">
      <w:pPr>
        <w:spacing w:after="94" w:line="24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 sati- Mirjana Rožina</w:t>
      </w:r>
    </w:p>
    <w:p w:rsidR="001E456D" w:rsidRPr="00201403" w:rsidRDefault="001E456D" w:rsidP="00407133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11:30- Slavica Vela Miloš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Kandidat/kinja koji/a ne pristupi testiranju u navedenom vremenu ili pristupi nakon vremena određenog za početak testiranja, više se ne smatra kandidatom/kinjom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Sukladno odredbama Pravilnika </w:t>
      </w:r>
      <w:r w:rsidR="007811F5">
        <w:rPr>
          <w:rFonts w:ascii="Times New Roman" w:eastAsia="Times New Roman" w:hAnsi="Times New Roman" w:cs="Times New Roman"/>
          <w:b/>
        </w:rPr>
        <w:t>provest</w:t>
      </w:r>
      <w:bookmarkStart w:id="0" w:name="_GoBack"/>
      <w:bookmarkEnd w:id="0"/>
      <w:r w:rsidR="00717B67" w:rsidRPr="00201403">
        <w:rPr>
          <w:rFonts w:ascii="Times New Roman" w:eastAsia="Times New Roman" w:hAnsi="Times New Roman" w:cs="Times New Roman"/>
          <w:b/>
        </w:rPr>
        <w:t xml:space="preserve">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 xml:space="preserve">/kinja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/kinja</w:t>
      </w:r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Kandidat/kinja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7811F5" w:rsidRDefault="00717B67">
      <w:pPr>
        <w:spacing w:after="3" w:line="327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Ukoliko se prekrše navedena pravila kandidat/kinja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2237A1" w:rsidRDefault="00F56AEB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  <w:color w:val="FF0000"/>
        </w:rPr>
      </w:pPr>
      <w:hyperlink r:id="rId7" w:history="1">
        <w:r w:rsidRPr="00CD6096">
          <w:rPr>
            <w:rStyle w:val="Hyperlink"/>
            <w:rFonts w:ascii="Times New Roman" w:eastAsia="Times New Roman" w:hAnsi="Times New Roman" w:cs="Times New Roman"/>
          </w:rPr>
          <w:t>http://os-pperice-ma.skole.hr/?news_hk=1&amp;news_id=685&amp;mshow=1129#mod_news</w:t>
        </w:r>
      </w:hyperlink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lastRenderedPageBreak/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 w:rsidSect="002C32C5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20" w:rsidRDefault="00007D20">
      <w:pPr>
        <w:spacing w:after="0" w:line="240" w:lineRule="auto"/>
      </w:pPr>
      <w:r>
        <w:separator/>
      </w:r>
    </w:p>
  </w:endnote>
  <w:endnote w:type="continuationSeparator" w:id="0">
    <w:p w:rsidR="00007D20" w:rsidRDefault="0000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20" w:rsidRDefault="00007D20">
      <w:pPr>
        <w:spacing w:after="0" w:line="240" w:lineRule="auto"/>
      </w:pPr>
      <w:r>
        <w:separator/>
      </w:r>
    </w:p>
  </w:footnote>
  <w:footnote w:type="continuationSeparator" w:id="0">
    <w:p w:rsidR="00007D20" w:rsidRDefault="0000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2C32C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2C32C5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 w:rsidR="002C32C5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 w:rsidR="002C32C5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2C32C5">
      <w:rPr>
        <w:rFonts w:ascii="Times New Roman" w:eastAsia="Times New Roman" w:hAnsi="Times New Roman" w:cs="Times New Roman"/>
        <w:sz w:val="24"/>
      </w:rPr>
      <w:fldChar w:fldCharType="separate"/>
    </w:r>
    <w:r w:rsidR="00F56AEB">
      <w:rPr>
        <w:rFonts w:ascii="Times New Roman" w:eastAsia="Times New Roman" w:hAnsi="Times New Roman" w:cs="Times New Roman"/>
        <w:noProof/>
        <w:sz w:val="24"/>
      </w:rPr>
      <w:t>3</w:t>
    </w:r>
    <w:r w:rsidR="002C32C5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599" w:rsidRDefault="009265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599"/>
    <w:rsid w:val="00003E64"/>
    <w:rsid w:val="00007D20"/>
    <w:rsid w:val="000A7A92"/>
    <w:rsid w:val="00120FB1"/>
    <w:rsid w:val="00176403"/>
    <w:rsid w:val="001B6058"/>
    <w:rsid w:val="001E456D"/>
    <w:rsid w:val="001E63EF"/>
    <w:rsid w:val="00201403"/>
    <w:rsid w:val="002237A1"/>
    <w:rsid w:val="002C32C5"/>
    <w:rsid w:val="0033397F"/>
    <w:rsid w:val="00335095"/>
    <w:rsid w:val="0034780C"/>
    <w:rsid w:val="00392477"/>
    <w:rsid w:val="00407133"/>
    <w:rsid w:val="00477E6B"/>
    <w:rsid w:val="004A6CCE"/>
    <w:rsid w:val="005D1A98"/>
    <w:rsid w:val="00604D7B"/>
    <w:rsid w:val="00673088"/>
    <w:rsid w:val="00675233"/>
    <w:rsid w:val="00681E98"/>
    <w:rsid w:val="00693D34"/>
    <w:rsid w:val="00717B67"/>
    <w:rsid w:val="00732F3E"/>
    <w:rsid w:val="007811F5"/>
    <w:rsid w:val="00840B91"/>
    <w:rsid w:val="00871B24"/>
    <w:rsid w:val="008A465D"/>
    <w:rsid w:val="00926599"/>
    <w:rsid w:val="00981458"/>
    <w:rsid w:val="00A36974"/>
    <w:rsid w:val="00A76B34"/>
    <w:rsid w:val="00AA482F"/>
    <w:rsid w:val="00BC761B"/>
    <w:rsid w:val="00BD1C3E"/>
    <w:rsid w:val="00C54199"/>
    <w:rsid w:val="00CB4127"/>
    <w:rsid w:val="00CB54F9"/>
    <w:rsid w:val="00E304DC"/>
    <w:rsid w:val="00E50B16"/>
    <w:rsid w:val="00E54EB5"/>
    <w:rsid w:val="00EF6E2F"/>
    <w:rsid w:val="00F56AEB"/>
    <w:rsid w:val="00F60A35"/>
    <w:rsid w:val="00F60D0D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C32C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C76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685&amp;mshow=1129#mod_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Tanja</cp:lastModifiedBy>
  <cp:revision>13</cp:revision>
  <cp:lastPrinted>2020-07-09T09:44:00Z</cp:lastPrinted>
  <dcterms:created xsi:type="dcterms:W3CDTF">2020-07-09T08:49:00Z</dcterms:created>
  <dcterms:modified xsi:type="dcterms:W3CDTF">2020-07-09T15:24:00Z</dcterms:modified>
</cp:coreProperties>
</file>